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山东省妇幼保健院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生殖医学中心</w:t>
      </w:r>
      <w:r>
        <w:rPr>
          <w:rFonts w:hint="eastAsia" w:ascii="仿宋_GB2312" w:eastAsia="仿宋_GB2312"/>
          <w:b/>
          <w:bCs/>
          <w:sz w:val="36"/>
          <w:szCs w:val="36"/>
          <w:highlight w:val="none"/>
          <w:lang w:eastAsia="zh-CN"/>
        </w:rPr>
        <w:t>女科</w:t>
      </w: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手术分级目录（2023年）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  <w:highlight w:val="none"/>
        </w:rPr>
      </w:pPr>
      <w:bookmarkStart w:id="0" w:name="_GoBack"/>
      <w:bookmarkEnd w:id="0"/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256"/>
        <w:gridCol w:w="154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手术名称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手术操作编码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多胎妊娠减胎术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6-9周早期妊娠减胎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5.9900x004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超声引导下卵巢穿刺取卵术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65.9900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经阴道卵巢囊肿穿刺术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65.290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0x0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宫腔镜检查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68.1200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宫腔镜输卵管通液术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66.8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宫腔镜子宫颈病损切除术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67.390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宫腔镜子宫内膜粘连松解术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68.2101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宫腔镜下输卵管栓塞术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66.2900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宫腔镜诊断性刮宫术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69.0902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人工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胚胎移植术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IVF-ET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69.9200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卵巢卵泡穿刺术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65.9900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人工授精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69.9200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超声引导下输卵管通液术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66.8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子宫颈管扩张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67.0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双侧输卵管粘堵术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66.390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诊断性刮宫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69.09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子宫-输卵管造影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87.8300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输卵管碘油造影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87.8300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输卵管通液术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66.8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x01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输卵管抽吸术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66.9100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探宫腔</w:t>
            </w: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ascii="仿宋_GB2312" w:eastAsia="仿宋_GB2312"/>
          <w:b/>
          <w:bCs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生殖医学中心男科手术分级目录（2023年）</w:t>
      </w:r>
    </w:p>
    <w:p>
      <w:pPr>
        <w:jc w:val="center"/>
        <w:rPr>
          <w:rFonts w:hint="eastAsia" w:ascii="仿宋_GB2312" w:eastAsia="仿宋_GB2312"/>
          <w:b/>
          <w:bCs/>
          <w:sz w:val="10"/>
          <w:szCs w:val="10"/>
        </w:rPr>
      </w:pP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256"/>
        <w:gridCol w:w="154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25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手术名称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手术操作编码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包皮环切术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4.0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x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阴茎赘生物电灼术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睾丸鞘膜翻转术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1.4904</w:t>
            </w:r>
          </w:p>
        </w:tc>
        <w:tc>
          <w:tcPr>
            <w:tcW w:w="154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阴茎包皮系带延长术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睾丸抽吸术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2.9100</w:t>
            </w:r>
          </w:p>
        </w:tc>
        <w:tc>
          <w:tcPr>
            <w:tcW w:w="154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附睾抽吸精子分离术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3.9901</w:t>
            </w:r>
          </w:p>
        </w:tc>
        <w:tc>
          <w:tcPr>
            <w:tcW w:w="154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显微镜下睾丸切开取精术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2.9900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x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54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显微镜下精索静脉低位结扎术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63.1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x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x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54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</w:t>
            </w: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ZmE3ZDNjNmExNjFkOGFmYWE1MGU2YTcwZGE3MmYifQ=="/>
  </w:docVars>
  <w:rsids>
    <w:rsidRoot w:val="00702EFB"/>
    <w:rsid w:val="00702EFB"/>
    <w:rsid w:val="00A7684C"/>
    <w:rsid w:val="236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2023-09-27T08:52:00Z</dcterms:created>
  <dc:creator>Administrator</dc:creator>
  <cp:lastModifiedBy>西门少年</cp:lastModifiedBy>
  <dcterms:modified xsi:type="dcterms:W3CDTF">2023-09-28T01:23:48Z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0E2162174EF94E92ACDA6DBA125E4DEC_12</vt:lpwstr>
  </property>
</Properties>
</file>