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F21B42" w14:textId="4245B8DB" w:rsidR="00F66905" w:rsidRPr="00F66905" w:rsidRDefault="00F66905" w:rsidP="00F66905">
      <w:pPr>
        <w:spacing w:afterLines="75" w:after="234" w:line="620" w:lineRule="exact"/>
        <w:jc w:val="center"/>
        <w:rPr>
          <w:rFonts w:ascii="华文中宋" w:eastAsia="华文中宋" w:hAnsi="华文中宋"/>
          <w:sz w:val="36"/>
          <w:szCs w:val="36"/>
        </w:rPr>
      </w:pPr>
      <w:bookmarkStart w:id="0" w:name="_Hlk118185281"/>
      <w:r w:rsidRPr="00F66905">
        <w:rPr>
          <w:rFonts w:ascii="华文中宋" w:eastAsia="华文中宋" w:hAnsi="华文中宋" w:hint="eastAsia"/>
          <w:sz w:val="36"/>
          <w:szCs w:val="36"/>
        </w:rPr>
        <w:t>国家卫生</w:t>
      </w:r>
      <w:proofErr w:type="gramStart"/>
      <w:r w:rsidRPr="00F66905">
        <w:rPr>
          <w:rFonts w:ascii="华文中宋" w:eastAsia="华文中宋" w:hAnsi="华文中宋" w:hint="eastAsia"/>
          <w:sz w:val="36"/>
          <w:szCs w:val="36"/>
        </w:rPr>
        <w:t>健康委母胎</w:t>
      </w:r>
      <w:proofErr w:type="gramEnd"/>
      <w:r w:rsidRPr="00F66905">
        <w:rPr>
          <w:rFonts w:ascii="华文中宋" w:eastAsia="华文中宋" w:hAnsi="华文中宋" w:hint="eastAsia"/>
          <w:sz w:val="36"/>
          <w:szCs w:val="36"/>
        </w:rPr>
        <w:t>医学重点实验室</w:t>
      </w:r>
      <w:r>
        <w:rPr>
          <w:rFonts w:ascii="华文中宋" w:eastAsia="华文中宋" w:hAnsi="华文中宋" w:hint="eastAsia"/>
          <w:sz w:val="36"/>
          <w:szCs w:val="36"/>
        </w:rPr>
        <w:t>研究方向</w:t>
      </w:r>
    </w:p>
    <w:p w14:paraId="35FA9602" w14:textId="09718B56" w:rsidR="00FF744C" w:rsidRPr="000B166D" w:rsidRDefault="00F66905" w:rsidP="00943FF9">
      <w:pPr>
        <w:spacing w:line="620" w:lineRule="exact"/>
        <w:ind w:firstLineChars="200" w:firstLine="600"/>
        <w:rPr>
          <w:rFonts w:ascii="宋体" w:hAnsi="宋体" w:cs="宋体"/>
          <w:b/>
          <w:bCs/>
          <w:sz w:val="30"/>
          <w:szCs w:val="30"/>
        </w:rPr>
      </w:pPr>
      <w:r>
        <w:rPr>
          <w:rFonts w:ascii="宋体" w:hAnsi="宋体" w:cs="宋体" w:hint="eastAsia"/>
          <w:b/>
          <w:bCs/>
          <w:sz w:val="30"/>
          <w:szCs w:val="30"/>
        </w:rPr>
        <w:t>一、</w:t>
      </w:r>
      <w:r w:rsidR="00FF744C" w:rsidRPr="000B166D">
        <w:rPr>
          <w:rFonts w:ascii="宋体" w:hAnsi="宋体" w:cs="宋体" w:hint="eastAsia"/>
          <w:b/>
          <w:bCs/>
          <w:sz w:val="30"/>
          <w:szCs w:val="30"/>
        </w:rPr>
        <w:t>胎盘源性疾病基础和临床研究</w:t>
      </w:r>
    </w:p>
    <w:p w14:paraId="69599BB9" w14:textId="2D0DC2F6" w:rsidR="00FF744C" w:rsidRPr="000B166D" w:rsidRDefault="00F66905" w:rsidP="00943FF9">
      <w:pPr>
        <w:spacing w:line="620" w:lineRule="exact"/>
        <w:ind w:firstLineChars="200" w:firstLine="600"/>
        <w:rPr>
          <w:rFonts w:ascii="宋体" w:hAnsi="宋体" w:cs="宋体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1.</w:t>
      </w:r>
      <w:r w:rsidR="00F85477">
        <w:rPr>
          <w:rFonts w:ascii="宋体" w:hAnsi="宋体" w:cs="宋体" w:hint="eastAsia"/>
          <w:sz w:val="30"/>
          <w:szCs w:val="30"/>
        </w:rPr>
        <w:t>通过</w:t>
      </w:r>
      <w:r w:rsidR="00F85477" w:rsidRPr="00F85477">
        <w:rPr>
          <w:rFonts w:ascii="宋体" w:hAnsi="宋体" w:cs="宋体" w:hint="eastAsia"/>
          <w:sz w:val="30"/>
          <w:szCs w:val="30"/>
        </w:rPr>
        <w:t>妇幼</w:t>
      </w:r>
      <w:r w:rsidR="00F85477">
        <w:rPr>
          <w:rFonts w:ascii="宋体" w:hAnsi="宋体" w:cs="宋体" w:hint="eastAsia"/>
          <w:sz w:val="30"/>
          <w:szCs w:val="30"/>
        </w:rPr>
        <w:t>保健</w:t>
      </w:r>
      <w:r w:rsidR="00F85477" w:rsidRPr="00F85477">
        <w:rPr>
          <w:rFonts w:ascii="宋体" w:hAnsi="宋体" w:cs="宋体" w:hint="eastAsia"/>
          <w:sz w:val="30"/>
          <w:szCs w:val="30"/>
        </w:rPr>
        <w:t>网络，建立</w:t>
      </w:r>
      <w:r w:rsidR="0029034D">
        <w:rPr>
          <w:rFonts w:ascii="宋体" w:hAnsi="宋体" w:cs="宋体" w:hint="eastAsia"/>
          <w:sz w:val="30"/>
          <w:szCs w:val="30"/>
        </w:rPr>
        <w:t>以妊娠合并自身免疫性疾病为主的</w:t>
      </w:r>
      <w:r w:rsidR="00F85477" w:rsidRPr="00F85477">
        <w:rPr>
          <w:rFonts w:ascii="宋体" w:hAnsi="宋体" w:cs="宋体" w:hint="eastAsia"/>
          <w:sz w:val="30"/>
          <w:szCs w:val="30"/>
        </w:rPr>
        <w:t>大型、多中心临床研究队列平台</w:t>
      </w:r>
      <w:r w:rsidR="00F85477" w:rsidRPr="00F85477">
        <w:rPr>
          <w:rFonts w:ascii="宋体" w:hAnsi="宋体" w:cs="宋体"/>
          <w:sz w:val="30"/>
          <w:szCs w:val="30"/>
        </w:rPr>
        <w:t>,</w:t>
      </w:r>
      <w:r w:rsidR="00F85477" w:rsidRPr="00F85477">
        <w:rPr>
          <w:rFonts w:ascii="宋体" w:hAnsi="宋体" w:cs="宋体"/>
          <w:sz w:val="30"/>
          <w:szCs w:val="30"/>
        </w:rPr>
        <w:t>为</w:t>
      </w:r>
      <w:r w:rsidR="00F85477">
        <w:rPr>
          <w:rFonts w:ascii="宋体" w:hAnsi="宋体" w:cs="宋体" w:hint="eastAsia"/>
          <w:sz w:val="30"/>
          <w:szCs w:val="30"/>
        </w:rPr>
        <w:t>相关</w:t>
      </w:r>
      <w:r w:rsidR="00F85477" w:rsidRPr="00F85477">
        <w:rPr>
          <w:rFonts w:ascii="宋体" w:hAnsi="宋体" w:cs="宋体"/>
          <w:sz w:val="30"/>
          <w:szCs w:val="30"/>
        </w:rPr>
        <w:t>指南</w:t>
      </w:r>
      <w:r w:rsidR="00F85477">
        <w:rPr>
          <w:rFonts w:ascii="宋体" w:hAnsi="宋体" w:cs="宋体" w:hint="eastAsia"/>
          <w:sz w:val="30"/>
          <w:szCs w:val="30"/>
        </w:rPr>
        <w:t>共识的</w:t>
      </w:r>
      <w:r w:rsidR="00022D89">
        <w:rPr>
          <w:rFonts w:ascii="宋体" w:hAnsi="宋体" w:cs="宋体" w:hint="eastAsia"/>
          <w:sz w:val="30"/>
          <w:szCs w:val="30"/>
        </w:rPr>
        <w:t>修改</w:t>
      </w:r>
      <w:r w:rsidR="00F85477" w:rsidRPr="00F85477">
        <w:rPr>
          <w:rFonts w:ascii="宋体" w:hAnsi="宋体" w:cs="宋体"/>
          <w:sz w:val="30"/>
          <w:szCs w:val="30"/>
        </w:rPr>
        <w:t>制定提供依据</w:t>
      </w:r>
      <w:r w:rsidR="0033606D">
        <w:rPr>
          <w:rFonts w:ascii="宋体" w:hAnsi="宋体" w:cs="宋体" w:hint="eastAsia"/>
          <w:sz w:val="30"/>
          <w:szCs w:val="30"/>
        </w:rPr>
        <w:t>；</w:t>
      </w:r>
    </w:p>
    <w:p w14:paraId="2DB7EF9C" w14:textId="5048BB9A" w:rsidR="00FF744C" w:rsidRPr="000B166D" w:rsidRDefault="00F66905" w:rsidP="00943FF9">
      <w:pPr>
        <w:spacing w:line="620" w:lineRule="exact"/>
        <w:ind w:firstLineChars="200" w:firstLine="600"/>
        <w:rPr>
          <w:rFonts w:ascii="宋体" w:hAnsi="宋体" w:cs="宋体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2.</w:t>
      </w:r>
      <w:r w:rsidR="00022D89">
        <w:rPr>
          <w:rFonts w:ascii="宋体" w:hAnsi="宋体" w:cs="宋体" w:hint="eastAsia"/>
          <w:sz w:val="30"/>
          <w:szCs w:val="30"/>
        </w:rPr>
        <w:t>聚焦</w:t>
      </w:r>
      <w:r w:rsidR="00F85477" w:rsidRPr="00BF2D79">
        <w:rPr>
          <w:rFonts w:ascii="宋体" w:hAnsi="宋体" w:cs="宋体" w:hint="eastAsia"/>
          <w:sz w:val="30"/>
          <w:szCs w:val="30"/>
        </w:rPr>
        <w:t>氧化应激、炎症和免疫失衡</w:t>
      </w:r>
      <w:r w:rsidR="009234B7">
        <w:rPr>
          <w:rFonts w:ascii="宋体" w:hAnsi="宋体" w:cs="宋体" w:hint="eastAsia"/>
          <w:sz w:val="30"/>
          <w:szCs w:val="30"/>
        </w:rPr>
        <w:t>等因素</w:t>
      </w:r>
      <w:r w:rsidR="00F85477">
        <w:rPr>
          <w:rFonts w:ascii="宋体" w:hAnsi="宋体" w:cs="宋体" w:hint="eastAsia"/>
          <w:sz w:val="30"/>
          <w:szCs w:val="30"/>
        </w:rPr>
        <w:t>在胎盘损伤机制中的研究</w:t>
      </w:r>
      <w:r w:rsidR="0033606D">
        <w:rPr>
          <w:rFonts w:ascii="宋体" w:hAnsi="宋体" w:cs="宋体" w:hint="eastAsia"/>
          <w:sz w:val="30"/>
          <w:szCs w:val="30"/>
        </w:rPr>
        <w:t>；</w:t>
      </w:r>
    </w:p>
    <w:p w14:paraId="047000A1" w14:textId="42DA9E46" w:rsidR="00FF744C" w:rsidRDefault="00F66905" w:rsidP="00943FF9">
      <w:pPr>
        <w:spacing w:line="620" w:lineRule="exact"/>
        <w:ind w:firstLineChars="200" w:firstLine="600"/>
        <w:rPr>
          <w:rFonts w:ascii="宋体" w:hAnsi="宋体" w:cs="宋体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3.</w:t>
      </w:r>
      <w:r w:rsidR="00F85477" w:rsidRPr="00F85477">
        <w:rPr>
          <w:rFonts w:ascii="宋体" w:hAnsi="宋体" w:cs="宋体" w:hint="eastAsia"/>
          <w:sz w:val="30"/>
          <w:szCs w:val="30"/>
        </w:rPr>
        <w:t>发现胎盘源性疾病致病基因，筛选早期标志物，实现对疾病的早期预测、精确诊断和治疗</w:t>
      </w:r>
      <w:bookmarkStart w:id="1" w:name="_GoBack"/>
      <w:bookmarkEnd w:id="1"/>
      <w:r w:rsidR="00F85477" w:rsidRPr="00F85477">
        <w:rPr>
          <w:rFonts w:ascii="宋体" w:hAnsi="宋体" w:cs="宋体" w:hint="eastAsia"/>
          <w:sz w:val="30"/>
          <w:szCs w:val="30"/>
        </w:rPr>
        <w:t>。</w:t>
      </w:r>
    </w:p>
    <w:bookmarkEnd w:id="0"/>
    <w:p w14:paraId="57D4C281" w14:textId="1F7FA3A8" w:rsidR="00FF744C" w:rsidRPr="000B166D" w:rsidRDefault="00F66905" w:rsidP="00943FF9">
      <w:pPr>
        <w:spacing w:line="620" w:lineRule="exact"/>
        <w:ind w:firstLineChars="200" w:firstLine="600"/>
        <w:rPr>
          <w:rFonts w:ascii="宋体" w:hAnsi="宋体" w:cs="宋体"/>
          <w:b/>
          <w:bCs/>
          <w:sz w:val="30"/>
          <w:szCs w:val="30"/>
        </w:rPr>
      </w:pPr>
      <w:r>
        <w:rPr>
          <w:rFonts w:ascii="宋体" w:hAnsi="宋体" w:cs="宋体" w:hint="eastAsia"/>
          <w:b/>
          <w:bCs/>
          <w:sz w:val="30"/>
          <w:szCs w:val="30"/>
        </w:rPr>
        <w:t>二、</w:t>
      </w:r>
      <w:r w:rsidR="00C21641" w:rsidRPr="000B166D">
        <w:rPr>
          <w:rFonts w:ascii="宋体" w:hAnsi="宋体" w:cs="宋体" w:hint="eastAsia"/>
          <w:b/>
          <w:bCs/>
          <w:sz w:val="30"/>
          <w:szCs w:val="30"/>
        </w:rPr>
        <w:t>胎儿疾病发生机制</w:t>
      </w:r>
      <w:r w:rsidR="00FF744C" w:rsidRPr="000B166D">
        <w:rPr>
          <w:rFonts w:ascii="宋体" w:hAnsi="宋体" w:cs="宋体" w:hint="eastAsia"/>
          <w:b/>
          <w:bCs/>
          <w:sz w:val="30"/>
          <w:szCs w:val="30"/>
        </w:rPr>
        <w:t>及防治技术研究</w:t>
      </w:r>
    </w:p>
    <w:p w14:paraId="11C96AC8" w14:textId="22256F1E" w:rsidR="00757636" w:rsidRDefault="00F66905" w:rsidP="00943FF9">
      <w:pPr>
        <w:spacing w:line="620" w:lineRule="exact"/>
        <w:ind w:firstLineChars="200" w:firstLine="600"/>
        <w:rPr>
          <w:rFonts w:ascii="宋体" w:hAnsi="宋体" w:cs="宋体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1.</w:t>
      </w:r>
      <w:r w:rsidR="00757636">
        <w:rPr>
          <w:rFonts w:ascii="宋体" w:hAnsi="宋体" w:cs="宋体" w:hint="eastAsia"/>
          <w:sz w:val="30"/>
          <w:szCs w:val="30"/>
        </w:rPr>
        <w:t>聚焦母体肥胖</w:t>
      </w:r>
      <w:r w:rsidR="0029034D">
        <w:rPr>
          <w:rFonts w:ascii="宋体" w:hAnsi="宋体" w:cs="宋体" w:hint="eastAsia"/>
          <w:sz w:val="30"/>
          <w:szCs w:val="30"/>
        </w:rPr>
        <w:t>、</w:t>
      </w:r>
      <w:r w:rsidR="00BF2D79">
        <w:rPr>
          <w:rFonts w:ascii="宋体" w:hAnsi="宋体" w:cs="宋体" w:hint="eastAsia"/>
          <w:sz w:val="30"/>
          <w:szCs w:val="30"/>
        </w:rPr>
        <w:t>营养代谢</w:t>
      </w:r>
      <w:r w:rsidR="00757636">
        <w:rPr>
          <w:rFonts w:ascii="宋体" w:hAnsi="宋体" w:cs="宋体" w:hint="eastAsia"/>
          <w:sz w:val="30"/>
          <w:szCs w:val="30"/>
        </w:rPr>
        <w:t>异常</w:t>
      </w:r>
      <w:r w:rsidR="0029034D">
        <w:rPr>
          <w:rFonts w:ascii="宋体" w:hAnsi="宋体" w:cs="宋体" w:hint="eastAsia"/>
          <w:sz w:val="30"/>
          <w:szCs w:val="30"/>
        </w:rPr>
        <w:t>及环境</w:t>
      </w:r>
      <w:r w:rsidR="002E3A29">
        <w:rPr>
          <w:rFonts w:ascii="宋体" w:hAnsi="宋体" w:cs="宋体" w:hint="eastAsia"/>
          <w:sz w:val="30"/>
          <w:szCs w:val="30"/>
        </w:rPr>
        <w:t>因素</w:t>
      </w:r>
      <w:r w:rsidR="00757636">
        <w:rPr>
          <w:rFonts w:ascii="宋体" w:hAnsi="宋体" w:cs="宋体" w:hint="eastAsia"/>
          <w:sz w:val="30"/>
          <w:szCs w:val="30"/>
        </w:rPr>
        <w:t>对胎儿</w:t>
      </w:r>
      <w:r w:rsidR="00BF2D79">
        <w:rPr>
          <w:rFonts w:ascii="宋体" w:hAnsi="宋体" w:cs="宋体" w:hint="eastAsia"/>
          <w:sz w:val="30"/>
          <w:szCs w:val="30"/>
        </w:rPr>
        <w:t>生长</w:t>
      </w:r>
      <w:r w:rsidR="00757636">
        <w:rPr>
          <w:rFonts w:ascii="宋体" w:hAnsi="宋体" w:cs="宋体" w:hint="eastAsia"/>
          <w:sz w:val="30"/>
          <w:szCs w:val="30"/>
        </w:rPr>
        <w:t>发育的影响</w:t>
      </w:r>
      <w:r w:rsidR="009234B7">
        <w:rPr>
          <w:rFonts w:ascii="宋体" w:hAnsi="宋体" w:cs="宋体" w:hint="eastAsia"/>
          <w:sz w:val="30"/>
          <w:szCs w:val="30"/>
        </w:rPr>
        <w:t>并探讨机制</w:t>
      </w:r>
      <w:r w:rsidR="00022D89" w:rsidRPr="00022D89">
        <w:rPr>
          <w:rFonts w:ascii="宋体" w:hAnsi="宋体" w:cs="宋体" w:hint="eastAsia"/>
          <w:sz w:val="30"/>
          <w:szCs w:val="30"/>
        </w:rPr>
        <w:t>，为</w:t>
      </w:r>
      <w:r w:rsidR="00664B1F">
        <w:rPr>
          <w:rFonts w:ascii="宋体" w:hAnsi="宋体" w:cs="宋体" w:hint="eastAsia"/>
          <w:sz w:val="30"/>
          <w:szCs w:val="30"/>
        </w:rPr>
        <w:t>健康和疾病的发育起源（</w:t>
      </w:r>
      <w:proofErr w:type="spellStart"/>
      <w:r w:rsidR="00664B1F" w:rsidRPr="00022D89">
        <w:rPr>
          <w:rFonts w:ascii="宋体" w:hAnsi="宋体" w:cs="宋体" w:hint="eastAsia"/>
          <w:sz w:val="30"/>
          <w:szCs w:val="30"/>
        </w:rPr>
        <w:t>DOHaD</w:t>
      </w:r>
      <w:proofErr w:type="spellEnd"/>
      <w:r w:rsidR="00664B1F">
        <w:rPr>
          <w:rFonts w:ascii="宋体" w:hAnsi="宋体" w:cs="宋体" w:hint="eastAsia"/>
          <w:sz w:val="30"/>
          <w:szCs w:val="30"/>
        </w:rPr>
        <w:t>）</w:t>
      </w:r>
      <w:r w:rsidR="00022D89" w:rsidRPr="00022D89">
        <w:rPr>
          <w:rFonts w:ascii="宋体" w:hAnsi="宋体" w:cs="宋体"/>
          <w:sz w:val="30"/>
          <w:szCs w:val="30"/>
        </w:rPr>
        <w:t>学说提供新的实践支持</w:t>
      </w:r>
      <w:r w:rsidR="0033606D">
        <w:rPr>
          <w:rFonts w:ascii="宋体" w:hAnsi="宋体" w:cs="宋体" w:hint="eastAsia"/>
          <w:sz w:val="30"/>
          <w:szCs w:val="30"/>
        </w:rPr>
        <w:t>；</w:t>
      </w:r>
    </w:p>
    <w:p w14:paraId="0E91C646" w14:textId="38399F6C" w:rsidR="00AD256E" w:rsidRDefault="00F66905" w:rsidP="00943FF9">
      <w:pPr>
        <w:spacing w:line="620" w:lineRule="exact"/>
        <w:ind w:firstLineChars="200" w:firstLine="600"/>
        <w:rPr>
          <w:rFonts w:ascii="宋体" w:hAnsi="宋体" w:cs="宋体"/>
          <w:sz w:val="30"/>
          <w:szCs w:val="30"/>
        </w:rPr>
      </w:pPr>
      <w:r>
        <w:rPr>
          <w:rFonts w:ascii="宋体" w:hAnsi="宋体" w:cs="宋体"/>
          <w:sz w:val="30"/>
          <w:szCs w:val="30"/>
        </w:rPr>
        <w:t>2.</w:t>
      </w:r>
      <w:r w:rsidR="00022D89" w:rsidRPr="00022D89">
        <w:rPr>
          <w:rFonts w:ascii="宋体" w:hAnsi="宋体" w:cs="宋体" w:hint="eastAsia"/>
          <w:sz w:val="30"/>
          <w:szCs w:val="30"/>
        </w:rPr>
        <w:t>基于影像学、遗传学、免疫学、生物化学、分子生物学等技术手段，探索新的产前诊断</w:t>
      </w:r>
      <w:r w:rsidR="00ED7398">
        <w:rPr>
          <w:rFonts w:ascii="宋体" w:hAnsi="宋体" w:cs="宋体" w:hint="eastAsia"/>
          <w:sz w:val="30"/>
          <w:szCs w:val="30"/>
        </w:rPr>
        <w:t>和宫内干预的</w:t>
      </w:r>
      <w:r w:rsidR="00022D89" w:rsidRPr="00022D89">
        <w:rPr>
          <w:rFonts w:ascii="宋体" w:hAnsi="宋体" w:cs="宋体" w:hint="eastAsia"/>
          <w:sz w:val="30"/>
          <w:szCs w:val="30"/>
        </w:rPr>
        <w:t>方法流程，</w:t>
      </w:r>
      <w:r w:rsidR="00022D89" w:rsidRPr="00022D89">
        <w:rPr>
          <w:rFonts w:ascii="宋体" w:hAnsi="宋体" w:cs="宋体"/>
          <w:sz w:val="30"/>
          <w:szCs w:val="30"/>
        </w:rPr>
        <w:t>改善围产</w:t>
      </w:r>
      <w:r w:rsidR="00ED7398">
        <w:rPr>
          <w:rFonts w:ascii="宋体" w:hAnsi="宋体" w:cs="宋体" w:hint="eastAsia"/>
          <w:sz w:val="30"/>
          <w:szCs w:val="30"/>
        </w:rPr>
        <w:t>儿</w:t>
      </w:r>
      <w:r w:rsidR="00022D89" w:rsidRPr="00022D89">
        <w:rPr>
          <w:rFonts w:ascii="宋体" w:hAnsi="宋体" w:cs="宋体"/>
          <w:sz w:val="30"/>
          <w:szCs w:val="30"/>
        </w:rPr>
        <w:t>结局。</w:t>
      </w:r>
    </w:p>
    <w:p w14:paraId="2688BAD4" w14:textId="6EA4FBC0" w:rsidR="002D2C48" w:rsidRPr="000B166D" w:rsidRDefault="00F66905" w:rsidP="00943FF9">
      <w:pPr>
        <w:spacing w:line="620" w:lineRule="exact"/>
        <w:ind w:firstLineChars="200" w:firstLine="600"/>
        <w:rPr>
          <w:rFonts w:ascii="宋体" w:hAnsi="宋体" w:cs="宋体"/>
          <w:b/>
          <w:bCs/>
          <w:sz w:val="30"/>
          <w:szCs w:val="30"/>
        </w:rPr>
      </w:pPr>
      <w:r>
        <w:rPr>
          <w:rFonts w:ascii="宋体" w:hAnsi="宋体" w:cs="宋体" w:hint="eastAsia"/>
          <w:b/>
          <w:bCs/>
          <w:sz w:val="30"/>
          <w:szCs w:val="30"/>
        </w:rPr>
        <w:t>三、</w:t>
      </w:r>
      <w:r w:rsidR="002D2C48">
        <w:rPr>
          <w:rFonts w:ascii="宋体" w:hAnsi="宋体" w:cs="宋体" w:hint="eastAsia"/>
          <w:b/>
          <w:bCs/>
          <w:sz w:val="30"/>
          <w:szCs w:val="30"/>
        </w:rPr>
        <w:t>女性生殖相关疾病的基础与临床研究</w:t>
      </w:r>
    </w:p>
    <w:p w14:paraId="778F781B" w14:textId="39336516" w:rsidR="002D2C48" w:rsidRDefault="00F66905" w:rsidP="00943FF9">
      <w:pPr>
        <w:spacing w:line="620" w:lineRule="exact"/>
        <w:ind w:firstLineChars="200" w:firstLine="600"/>
        <w:rPr>
          <w:rFonts w:ascii="宋体" w:hAnsi="宋体" w:cs="宋体"/>
          <w:sz w:val="30"/>
          <w:szCs w:val="30"/>
        </w:rPr>
      </w:pPr>
      <w:r>
        <w:rPr>
          <w:rFonts w:ascii="宋体" w:hAnsi="宋体" w:cs="宋体"/>
          <w:sz w:val="30"/>
          <w:szCs w:val="30"/>
        </w:rPr>
        <w:t>1.</w:t>
      </w:r>
      <w:r w:rsidR="002D2C48">
        <w:rPr>
          <w:rFonts w:ascii="宋体" w:hAnsi="宋体" w:cs="宋体" w:hint="eastAsia"/>
          <w:sz w:val="30"/>
          <w:szCs w:val="30"/>
        </w:rPr>
        <w:t>聚焦</w:t>
      </w:r>
      <w:r w:rsidR="002D2C48" w:rsidRPr="002D2C48">
        <w:rPr>
          <w:rFonts w:ascii="宋体" w:hAnsi="宋体" w:cs="宋体" w:hint="eastAsia"/>
          <w:sz w:val="30"/>
          <w:szCs w:val="30"/>
        </w:rPr>
        <w:t>免疫、内分泌、卵子发育等</w:t>
      </w:r>
      <w:r w:rsidR="002D2C48">
        <w:rPr>
          <w:rFonts w:ascii="宋体" w:hAnsi="宋体" w:cs="宋体" w:hint="eastAsia"/>
          <w:sz w:val="30"/>
          <w:szCs w:val="30"/>
        </w:rPr>
        <w:t>因素在</w:t>
      </w:r>
      <w:r w:rsidR="002D2C48" w:rsidRPr="002D2C48">
        <w:rPr>
          <w:rFonts w:ascii="宋体" w:hAnsi="宋体" w:cs="宋体" w:hint="eastAsia"/>
          <w:sz w:val="30"/>
          <w:szCs w:val="30"/>
        </w:rPr>
        <w:t>生殖调控</w:t>
      </w:r>
      <w:r w:rsidR="002D2C48">
        <w:rPr>
          <w:rFonts w:ascii="宋体" w:hAnsi="宋体" w:cs="宋体" w:hint="eastAsia"/>
          <w:sz w:val="30"/>
          <w:szCs w:val="30"/>
        </w:rPr>
        <w:t>中的机制研究；</w:t>
      </w:r>
    </w:p>
    <w:p w14:paraId="63DA12F4" w14:textId="02B7D41B" w:rsidR="00943FF9" w:rsidRPr="00022D89" w:rsidRDefault="00F66905" w:rsidP="00F66905">
      <w:pPr>
        <w:spacing w:line="620" w:lineRule="exact"/>
        <w:ind w:firstLineChars="200" w:firstLine="600"/>
        <w:rPr>
          <w:rFonts w:ascii="宋体" w:hAnsi="宋体" w:cs="宋体"/>
          <w:color w:val="385623" w:themeColor="accent6" w:themeShade="80"/>
          <w:sz w:val="30"/>
          <w:szCs w:val="30"/>
        </w:rPr>
      </w:pPr>
      <w:r>
        <w:rPr>
          <w:rFonts w:ascii="宋体" w:hAnsi="宋体" w:cs="宋体"/>
          <w:sz w:val="30"/>
          <w:szCs w:val="30"/>
        </w:rPr>
        <w:t>2.</w:t>
      </w:r>
      <w:proofErr w:type="gramStart"/>
      <w:r w:rsidR="002D2C48">
        <w:rPr>
          <w:rFonts w:ascii="宋体" w:hAnsi="宋体" w:cs="宋体" w:hint="eastAsia"/>
          <w:sz w:val="30"/>
          <w:szCs w:val="30"/>
        </w:rPr>
        <w:t>基于</w:t>
      </w:r>
      <w:r w:rsidR="001741EF">
        <w:rPr>
          <w:rFonts w:ascii="宋体" w:hAnsi="宋体" w:cs="宋体" w:hint="eastAsia"/>
          <w:sz w:val="30"/>
          <w:szCs w:val="30"/>
        </w:rPr>
        <w:t>组</w:t>
      </w:r>
      <w:proofErr w:type="gramEnd"/>
      <w:r w:rsidR="001741EF">
        <w:rPr>
          <w:rFonts w:ascii="宋体" w:hAnsi="宋体" w:cs="宋体" w:hint="eastAsia"/>
          <w:sz w:val="30"/>
          <w:szCs w:val="30"/>
        </w:rPr>
        <w:t>学相关技术探究女性生育力下降的致病因素及其改善方案。</w:t>
      </w:r>
    </w:p>
    <w:sectPr w:rsidR="00943FF9" w:rsidRPr="00022D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A4F"/>
    <w:rsid w:val="00022D89"/>
    <w:rsid w:val="000B166D"/>
    <w:rsid w:val="001328B8"/>
    <w:rsid w:val="001741EF"/>
    <w:rsid w:val="0026201F"/>
    <w:rsid w:val="0027732D"/>
    <w:rsid w:val="0029034D"/>
    <w:rsid w:val="002A1F00"/>
    <w:rsid w:val="002D2C48"/>
    <w:rsid w:val="002E2D7D"/>
    <w:rsid w:val="002E3A29"/>
    <w:rsid w:val="00331357"/>
    <w:rsid w:val="0033606D"/>
    <w:rsid w:val="0039235B"/>
    <w:rsid w:val="004804D0"/>
    <w:rsid w:val="00485189"/>
    <w:rsid w:val="00500D2A"/>
    <w:rsid w:val="005545B7"/>
    <w:rsid w:val="005B2C04"/>
    <w:rsid w:val="00655AB4"/>
    <w:rsid w:val="00664B1F"/>
    <w:rsid w:val="00691B8C"/>
    <w:rsid w:val="006C6DAC"/>
    <w:rsid w:val="00712ECF"/>
    <w:rsid w:val="00734577"/>
    <w:rsid w:val="00757636"/>
    <w:rsid w:val="007A5AD4"/>
    <w:rsid w:val="007B5D0A"/>
    <w:rsid w:val="008F14C8"/>
    <w:rsid w:val="009234B7"/>
    <w:rsid w:val="00932F93"/>
    <w:rsid w:val="00943FF9"/>
    <w:rsid w:val="00966A4F"/>
    <w:rsid w:val="00A90D1A"/>
    <w:rsid w:val="00AD256E"/>
    <w:rsid w:val="00B8569A"/>
    <w:rsid w:val="00BE3F80"/>
    <w:rsid w:val="00BF2D79"/>
    <w:rsid w:val="00BF3150"/>
    <w:rsid w:val="00C21641"/>
    <w:rsid w:val="00CB2D2A"/>
    <w:rsid w:val="00CE7C66"/>
    <w:rsid w:val="00D15E86"/>
    <w:rsid w:val="00D65539"/>
    <w:rsid w:val="00D96FA2"/>
    <w:rsid w:val="00DA6C8D"/>
    <w:rsid w:val="00DC1BC7"/>
    <w:rsid w:val="00DC3E96"/>
    <w:rsid w:val="00DC4F1D"/>
    <w:rsid w:val="00DF2CF7"/>
    <w:rsid w:val="00E03C3F"/>
    <w:rsid w:val="00E34C18"/>
    <w:rsid w:val="00E842E1"/>
    <w:rsid w:val="00ED7398"/>
    <w:rsid w:val="00F371E2"/>
    <w:rsid w:val="00F66905"/>
    <w:rsid w:val="00F853E6"/>
    <w:rsid w:val="00F85477"/>
    <w:rsid w:val="00F9013C"/>
    <w:rsid w:val="00FC207E"/>
    <w:rsid w:val="00FD5DDB"/>
    <w:rsid w:val="00FF7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7D522"/>
  <w15:docId w15:val="{197D2300-A1DD-4534-B5C0-B987EAAE3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2620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340</Characters>
  <Application>Microsoft Office Word</Application>
  <DocSecurity>0</DocSecurity>
  <Lines>2</Lines>
  <Paragraphs>1</Paragraphs>
  <ScaleCrop>false</ScaleCrop>
  <Company>Microsoft</Company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Microsoft 帐户</cp:lastModifiedBy>
  <cp:revision>3</cp:revision>
  <cp:lastPrinted>2023-05-15T06:03:00Z</cp:lastPrinted>
  <dcterms:created xsi:type="dcterms:W3CDTF">2024-04-11T01:19:00Z</dcterms:created>
  <dcterms:modified xsi:type="dcterms:W3CDTF">2024-04-11T01:21:00Z</dcterms:modified>
</cp:coreProperties>
</file>